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B0" w:rsidRDefault="004C5DB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C5DB0" w:rsidRDefault="004C5DB0">
      <w:pPr>
        <w:pStyle w:val="ConsPlusNormal"/>
        <w:jc w:val="both"/>
        <w:outlineLvl w:val="0"/>
      </w:pPr>
    </w:p>
    <w:p w:rsidR="004C5DB0" w:rsidRDefault="004C5DB0">
      <w:pPr>
        <w:pStyle w:val="ConsPlusTitle"/>
        <w:jc w:val="center"/>
      </w:pPr>
      <w:r>
        <w:t>ПРИМОРСКИЙ КРАЙ</w:t>
      </w:r>
    </w:p>
    <w:p w:rsidR="004C5DB0" w:rsidRDefault="004C5DB0">
      <w:pPr>
        <w:pStyle w:val="ConsPlusTitle"/>
        <w:jc w:val="center"/>
      </w:pPr>
      <w:r>
        <w:t>ДУМА УССУРИЙСКОГО ГОРОДСКОГО ОКРУГА</w:t>
      </w:r>
    </w:p>
    <w:p w:rsidR="004C5DB0" w:rsidRDefault="004C5DB0">
      <w:pPr>
        <w:pStyle w:val="ConsPlusTitle"/>
        <w:jc w:val="both"/>
      </w:pPr>
    </w:p>
    <w:p w:rsidR="004C5DB0" w:rsidRDefault="004C5DB0">
      <w:pPr>
        <w:pStyle w:val="ConsPlusTitle"/>
        <w:jc w:val="center"/>
      </w:pPr>
      <w:r>
        <w:t>РЕШЕНИЕ</w:t>
      </w:r>
    </w:p>
    <w:p w:rsidR="004C5DB0" w:rsidRDefault="004C5DB0">
      <w:pPr>
        <w:pStyle w:val="ConsPlusTitle"/>
        <w:jc w:val="center"/>
      </w:pPr>
      <w:r>
        <w:t>от 29 октября 2024 г. N 61-НПА</w:t>
      </w:r>
    </w:p>
    <w:p w:rsidR="004C5DB0" w:rsidRDefault="004C5DB0">
      <w:pPr>
        <w:pStyle w:val="ConsPlusTitle"/>
        <w:jc w:val="both"/>
      </w:pPr>
    </w:p>
    <w:p w:rsidR="004C5DB0" w:rsidRDefault="004C5DB0">
      <w:pPr>
        <w:pStyle w:val="ConsPlusTitle"/>
        <w:jc w:val="center"/>
      </w:pPr>
      <w:r>
        <w:t>О ТУРИСТИЧЕСКОМ НАЛОГЕ НА ТЕРРИТОРИИ</w:t>
      </w:r>
    </w:p>
    <w:p w:rsidR="004C5DB0" w:rsidRDefault="004C5DB0">
      <w:pPr>
        <w:pStyle w:val="ConsPlusTitle"/>
        <w:jc w:val="center"/>
      </w:pPr>
      <w:r>
        <w:t>УССУРИЙСКОГО ГОРОДСКОГО ОКРУГА ПРИМОРСКОГО КРАЯ</w:t>
      </w:r>
    </w:p>
    <w:p w:rsidR="004C5DB0" w:rsidRDefault="004C5DB0">
      <w:pPr>
        <w:pStyle w:val="ConsPlusNormal"/>
        <w:jc w:val="both"/>
      </w:pPr>
    </w:p>
    <w:p w:rsidR="004C5DB0" w:rsidRDefault="004C5DB0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12 июля 2024 года </w:t>
      </w:r>
      <w:hyperlink r:id="rId6">
        <w:r>
          <w:rPr>
            <w:color w:val="0000FF"/>
          </w:rPr>
          <w:t>N 176-ФЗ</w:t>
        </w:r>
      </w:hyperlink>
      <w:r>
        <w:t xml:space="preserve">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6 октября 2003 года </w:t>
      </w:r>
      <w:hyperlink r:id="rId7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 и </w:t>
      </w:r>
      <w:hyperlink r:id="rId8">
        <w:r>
          <w:rPr>
            <w:color w:val="0000FF"/>
          </w:rPr>
          <w:t>Уставом</w:t>
        </w:r>
      </w:hyperlink>
      <w:r>
        <w:t xml:space="preserve"> Уссурийского городского округа</w:t>
      </w:r>
      <w:proofErr w:type="gramEnd"/>
      <w:r>
        <w:t xml:space="preserve"> Приморского края, Дума Уссурийского городского округа Приморского края решила:</w:t>
      </w:r>
    </w:p>
    <w:p w:rsidR="004C5DB0" w:rsidRDefault="004C5DB0">
      <w:pPr>
        <w:pStyle w:val="ConsPlusNormal"/>
        <w:spacing w:before="240"/>
        <w:ind w:firstLine="540"/>
        <w:jc w:val="both"/>
      </w:pPr>
      <w:r>
        <w:t>1. Установить и ввести в действие туристический налог на территории Уссурийского городского округа Приморского края.</w:t>
      </w:r>
    </w:p>
    <w:p w:rsidR="004C5DB0" w:rsidRDefault="004C5DB0">
      <w:pPr>
        <w:pStyle w:val="ConsPlusNormal"/>
        <w:spacing w:before="240"/>
        <w:ind w:firstLine="540"/>
        <w:jc w:val="both"/>
      </w:pPr>
      <w:r>
        <w:t>2. Определить налоговые ставки в следующих размерах:</w:t>
      </w:r>
    </w:p>
    <w:p w:rsidR="004C5DB0" w:rsidRDefault="004C5DB0">
      <w:pPr>
        <w:pStyle w:val="ConsPlusNormal"/>
        <w:spacing w:before="240"/>
        <w:ind w:firstLine="540"/>
        <w:jc w:val="both"/>
      </w:pPr>
      <w:r>
        <w:t>1 процент - в 2025 году;</w:t>
      </w:r>
    </w:p>
    <w:p w:rsidR="004C5DB0" w:rsidRDefault="004C5DB0">
      <w:pPr>
        <w:pStyle w:val="ConsPlusNormal"/>
        <w:spacing w:before="240"/>
        <w:ind w:firstLine="540"/>
        <w:jc w:val="both"/>
      </w:pPr>
      <w:r>
        <w:t>2 процента - в 2026 году;</w:t>
      </w:r>
    </w:p>
    <w:p w:rsidR="004C5DB0" w:rsidRDefault="004C5DB0">
      <w:pPr>
        <w:pStyle w:val="ConsPlusNormal"/>
        <w:spacing w:before="240"/>
        <w:ind w:firstLine="540"/>
        <w:jc w:val="both"/>
      </w:pPr>
      <w:r>
        <w:t>3 процента - в 2027 году;</w:t>
      </w:r>
    </w:p>
    <w:p w:rsidR="004C5DB0" w:rsidRDefault="004C5DB0">
      <w:pPr>
        <w:pStyle w:val="ConsPlusNormal"/>
        <w:spacing w:before="240"/>
        <w:ind w:firstLine="540"/>
        <w:jc w:val="both"/>
      </w:pPr>
      <w:r>
        <w:t>4 процента - в 2028 году;</w:t>
      </w:r>
    </w:p>
    <w:p w:rsidR="004C5DB0" w:rsidRDefault="004C5DB0">
      <w:pPr>
        <w:pStyle w:val="ConsPlusNormal"/>
        <w:spacing w:before="240"/>
        <w:ind w:firstLine="540"/>
        <w:jc w:val="both"/>
      </w:pPr>
      <w:r>
        <w:t>5 процентов - начиная с 2029 года.</w:t>
      </w:r>
    </w:p>
    <w:p w:rsidR="004C5DB0" w:rsidRDefault="004C5DB0">
      <w:pPr>
        <w:pStyle w:val="ConsPlusNormal"/>
        <w:spacing w:before="240"/>
        <w:ind w:firstLine="540"/>
        <w:jc w:val="both"/>
      </w:pPr>
      <w:r>
        <w:t>3. Опубликовать настоящее решение.</w:t>
      </w:r>
    </w:p>
    <w:p w:rsidR="004C5DB0" w:rsidRDefault="004C5DB0">
      <w:pPr>
        <w:pStyle w:val="ConsPlusNormal"/>
        <w:spacing w:before="240"/>
        <w:ind w:firstLine="540"/>
        <w:jc w:val="both"/>
      </w:pPr>
      <w:r>
        <w:t>4. Настоящее решение вступает в силу с 1 января 2025 года.</w:t>
      </w:r>
    </w:p>
    <w:p w:rsidR="004C5DB0" w:rsidRDefault="004C5DB0">
      <w:pPr>
        <w:pStyle w:val="ConsPlusNormal"/>
        <w:jc w:val="both"/>
      </w:pPr>
    </w:p>
    <w:p w:rsidR="004C5DB0" w:rsidRDefault="004C5DB0">
      <w:pPr>
        <w:pStyle w:val="ConsPlusNormal"/>
        <w:jc w:val="right"/>
      </w:pPr>
      <w:r>
        <w:t>Председатель Думы</w:t>
      </w:r>
    </w:p>
    <w:p w:rsidR="004C5DB0" w:rsidRDefault="004C5DB0">
      <w:pPr>
        <w:pStyle w:val="ConsPlusNormal"/>
        <w:jc w:val="right"/>
      </w:pPr>
      <w:r>
        <w:t>Уссурийского городского округа</w:t>
      </w:r>
    </w:p>
    <w:p w:rsidR="004C5DB0" w:rsidRDefault="004C5DB0">
      <w:pPr>
        <w:pStyle w:val="ConsPlusNormal"/>
        <w:jc w:val="right"/>
      </w:pPr>
      <w:r>
        <w:t>Приморского края</w:t>
      </w:r>
    </w:p>
    <w:p w:rsidR="004C5DB0" w:rsidRDefault="004C5DB0">
      <w:pPr>
        <w:pStyle w:val="ConsPlusNormal"/>
        <w:jc w:val="right"/>
      </w:pPr>
      <w:r>
        <w:t>А.Н.ЧЕРНЫШ</w:t>
      </w:r>
    </w:p>
    <w:p w:rsidR="004C5DB0" w:rsidRDefault="004C5DB0">
      <w:pPr>
        <w:pStyle w:val="ConsPlusNormal"/>
        <w:jc w:val="both"/>
      </w:pPr>
    </w:p>
    <w:p w:rsidR="004C5DB0" w:rsidRDefault="004C5DB0">
      <w:pPr>
        <w:pStyle w:val="ConsPlusNormal"/>
        <w:jc w:val="right"/>
      </w:pPr>
      <w:r>
        <w:t>Глава Уссурийского городского округа</w:t>
      </w:r>
    </w:p>
    <w:p w:rsidR="004C5DB0" w:rsidRDefault="004C5DB0">
      <w:pPr>
        <w:pStyle w:val="ConsPlusNormal"/>
        <w:jc w:val="right"/>
      </w:pPr>
      <w:r>
        <w:t>Приморского края</w:t>
      </w:r>
    </w:p>
    <w:p w:rsidR="004C5DB0" w:rsidRDefault="004C5DB0">
      <w:pPr>
        <w:pStyle w:val="ConsPlusNormal"/>
        <w:jc w:val="right"/>
      </w:pPr>
      <w:r>
        <w:t>Е.Е.КОРЖ</w:t>
      </w:r>
    </w:p>
    <w:p w:rsidR="004C5DB0" w:rsidRDefault="004C5DB0">
      <w:pPr>
        <w:pStyle w:val="ConsPlusNormal"/>
        <w:jc w:val="both"/>
      </w:pPr>
    </w:p>
    <w:p w:rsidR="004C5DB0" w:rsidRDefault="004C5DB0">
      <w:pPr>
        <w:pStyle w:val="ConsPlusNormal"/>
        <w:jc w:val="both"/>
      </w:pPr>
    </w:p>
    <w:p w:rsidR="004C5DB0" w:rsidRDefault="004C5D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B3" w:rsidRDefault="003309B3">
      <w:bookmarkStart w:id="0" w:name="_GoBack"/>
      <w:bookmarkEnd w:id="0"/>
    </w:p>
    <w:sectPr w:rsidR="003309B3" w:rsidSect="00195A5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B0"/>
    <w:rsid w:val="001D4094"/>
    <w:rsid w:val="002F27F9"/>
    <w:rsid w:val="003309B3"/>
    <w:rsid w:val="003D70C5"/>
    <w:rsid w:val="004C5DB0"/>
    <w:rsid w:val="005B751B"/>
    <w:rsid w:val="006E5FC4"/>
    <w:rsid w:val="007B473E"/>
    <w:rsid w:val="00803772"/>
    <w:rsid w:val="00973422"/>
    <w:rsid w:val="009E032C"/>
    <w:rsid w:val="00A53D29"/>
    <w:rsid w:val="00A8150E"/>
    <w:rsid w:val="00AD7082"/>
    <w:rsid w:val="00B94E39"/>
    <w:rsid w:val="00BA40A0"/>
    <w:rsid w:val="00D82BC3"/>
    <w:rsid w:val="00DF724B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DB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4C5DB0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4C5DB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DB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4C5DB0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4C5DB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06626&amp;dst=1003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235&amp;dst=1013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154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Горобец Яна Владимировна</dc:creator>
  <cp:lastModifiedBy>Горобец Яна Владимировна</cp:lastModifiedBy>
  <cp:revision>1</cp:revision>
  <cp:lastPrinted>1900-12-31T14:00:00Z</cp:lastPrinted>
  <dcterms:created xsi:type="dcterms:W3CDTF">2024-12-28T01:10:00Z</dcterms:created>
  <dcterms:modified xsi:type="dcterms:W3CDTF">2024-12-28T01:10:00Z</dcterms:modified>
</cp:coreProperties>
</file>